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C7FE" w14:textId="526BFFDB" w:rsidR="00275B89" w:rsidRDefault="00275B89" w:rsidP="00E9239F">
      <w:pPr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eastAsia="Times New Roman" w:hAnsi="Times New Roman" w:cs="Times New Roman"/>
          <w:b/>
          <w:bCs/>
          <w:color w:val="222222"/>
        </w:rPr>
        <w:t>COACHES FORUM – PERIODIZATION</w:t>
      </w:r>
    </w:p>
    <w:p w14:paraId="6A35025F" w14:textId="77777777" w:rsidR="00275B89" w:rsidRDefault="00275B89" w:rsidP="00E9239F">
      <w:pPr>
        <w:rPr>
          <w:rFonts w:ascii="Times New Roman" w:eastAsia="Times New Roman" w:hAnsi="Times New Roman" w:cs="Times New Roman"/>
          <w:b/>
          <w:bCs/>
          <w:color w:val="222222"/>
        </w:rPr>
      </w:pPr>
    </w:p>
    <w:p w14:paraId="2949D90D" w14:textId="77777777" w:rsidR="00275B89" w:rsidRDefault="00E9239F" w:rsidP="00E9239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9239F">
        <w:rPr>
          <w:rFonts w:ascii="Times New Roman" w:eastAsia="Times New Roman" w:hAnsi="Times New Roman" w:cs="Times New Roman"/>
          <w:b/>
          <w:bCs/>
          <w:color w:val="222222"/>
        </w:rPr>
        <w:t>Periodization</w:t>
      </w:r>
      <w:r w:rsidRPr="00E9239F">
        <w:rPr>
          <w:rFonts w:ascii="Times New Roman" w:eastAsia="Times New Roman" w:hAnsi="Times New Roman" w:cs="Times New Roman"/>
          <w:color w:val="222222"/>
          <w:shd w:val="clear" w:color="auto" w:fill="FFFFFF"/>
        </w:rPr>
        <w:t> is the systematic planning of </w:t>
      </w:r>
      <w:hyperlink r:id="rId6" w:tooltip="Physical fitness" w:history="1">
        <w:r w:rsidRPr="00E9239F">
          <w:rPr>
            <w:rFonts w:ascii="Times New Roman" w:eastAsia="Times New Roman" w:hAnsi="Times New Roman" w:cs="Times New Roman"/>
            <w:b/>
            <w:bCs/>
            <w:color w:val="000000" w:themeColor="text1"/>
            <w:u w:val="single"/>
          </w:rPr>
          <w:t>athletic or physical training</w:t>
        </w:r>
      </w:hyperlink>
      <w:r w:rsidRPr="00E9239F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shd w:val="clear" w:color="auto" w:fill="FFFFFF"/>
        </w:rPr>
        <w:t>.</w:t>
      </w:r>
      <w:r w:rsidRPr="00E9239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E9239F">
        <w:rPr>
          <w:rFonts w:ascii="Times New Roman" w:eastAsia="Times New Roman" w:hAnsi="Times New Roman" w:cs="Times New Roman"/>
          <w:color w:val="222222"/>
          <w:shd w:val="clear" w:color="auto" w:fill="FFFFFF"/>
        </w:rPr>
        <w:t>The aim is to reach the best possible performance in the most important competition of the year</w:t>
      </w:r>
      <w:r w:rsidR="00275B8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for a particular athlete or number of athletes</w:t>
      </w:r>
      <w:r w:rsidRPr="00E9239F">
        <w:rPr>
          <w:rFonts w:ascii="Times New Roman" w:eastAsia="Times New Roman" w:hAnsi="Times New Roman" w:cs="Times New Roman"/>
          <w:color w:val="222222"/>
          <w:shd w:val="clear" w:color="auto" w:fill="FFFFFF"/>
        </w:rPr>
        <w:t>. It involves progressive cycling of various aspects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/components </w:t>
      </w:r>
      <w:r w:rsidRPr="00E9239F">
        <w:rPr>
          <w:rFonts w:ascii="Times New Roman" w:eastAsia="Times New Roman" w:hAnsi="Times New Roman" w:cs="Times New Roman"/>
          <w:color w:val="222222"/>
          <w:shd w:val="clear" w:color="auto" w:fill="FFFFFF"/>
        </w:rPr>
        <w:t>of a training program during a specific period</w:t>
      </w:r>
      <w:r w:rsidR="00275B89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based on the plan objectives and the characteristics of the athlete, and the phase of training. </w:t>
      </w:r>
    </w:p>
    <w:p w14:paraId="47BF0EC4" w14:textId="69B39436" w:rsidR="00E9239F" w:rsidRDefault="00E9239F" w:rsidP="00E9239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E9239F">
        <w:rPr>
          <w:rFonts w:ascii="Times New Roman" w:eastAsia="Times New Roman" w:hAnsi="Times New Roman" w:cs="Times New Roman"/>
          <w:b/>
          <w:bCs/>
          <w:i/>
          <w:iCs/>
          <w:color w:val="222222"/>
          <w:shd w:val="clear" w:color="auto" w:fill="FFFFFF"/>
        </w:rPr>
        <w:t>This must be Athlete</w:t>
      </w:r>
      <w:r w:rsidR="00275B89">
        <w:rPr>
          <w:rFonts w:ascii="Times New Roman" w:eastAsia="Times New Roman" w:hAnsi="Times New Roman" w:cs="Times New Roman"/>
          <w:b/>
          <w:bCs/>
          <w:i/>
          <w:iCs/>
          <w:color w:val="222222"/>
          <w:shd w:val="clear" w:color="auto" w:fill="FFFFFF"/>
        </w:rPr>
        <w:t>-</w:t>
      </w:r>
      <w:r w:rsidRPr="00E9239F">
        <w:rPr>
          <w:rFonts w:ascii="Times New Roman" w:eastAsia="Times New Roman" w:hAnsi="Times New Roman" w:cs="Times New Roman"/>
          <w:b/>
          <w:bCs/>
          <w:i/>
          <w:iCs/>
          <w:color w:val="222222"/>
          <w:shd w:val="clear" w:color="auto" w:fill="FFFFFF"/>
        </w:rPr>
        <w:t>centered, Coach</w:t>
      </w:r>
      <w:r w:rsidR="00275B89">
        <w:rPr>
          <w:rFonts w:ascii="Times New Roman" w:eastAsia="Times New Roman" w:hAnsi="Times New Roman" w:cs="Times New Roman"/>
          <w:b/>
          <w:bCs/>
          <w:i/>
          <w:iCs/>
          <w:color w:val="222222"/>
          <w:shd w:val="clear" w:color="auto" w:fill="FFFFFF"/>
        </w:rPr>
        <w:t>-d</w:t>
      </w:r>
      <w:r w:rsidRPr="00E9239F">
        <w:rPr>
          <w:rFonts w:ascii="Times New Roman" w:eastAsia="Times New Roman" w:hAnsi="Times New Roman" w:cs="Times New Roman"/>
          <w:b/>
          <w:bCs/>
          <w:i/>
          <w:iCs/>
          <w:color w:val="222222"/>
          <w:shd w:val="clear" w:color="auto" w:fill="FFFFFF"/>
        </w:rPr>
        <w:t>riven and Science</w:t>
      </w:r>
      <w:r w:rsidR="00275B89">
        <w:rPr>
          <w:rFonts w:ascii="Times New Roman" w:eastAsia="Times New Roman" w:hAnsi="Times New Roman" w:cs="Times New Roman"/>
          <w:b/>
          <w:bCs/>
          <w:i/>
          <w:iCs/>
          <w:color w:val="222222"/>
          <w:shd w:val="clear" w:color="auto" w:fill="FFFFFF"/>
        </w:rPr>
        <w:t>-</w:t>
      </w:r>
      <w:r w:rsidRPr="00E9239F">
        <w:rPr>
          <w:rFonts w:ascii="Times New Roman" w:eastAsia="Times New Roman" w:hAnsi="Times New Roman" w:cs="Times New Roman"/>
          <w:b/>
          <w:bCs/>
          <w:i/>
          <w:iCs/>
          <w:color w:val="222222"/>
          <w:shd w:val="clear" w:color="auto" w:fill="FFFFFF"/>
        </w:rPr>
        <w:t>based training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</w:p>
    <w:p w14:paraId="11AB20F1" w14:textId="6D1B7E5D" w:rsidR="00E9239F" w:rsidRDefault="00E9239F" w:rsidP="00E9239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F31997B" w14:textId="7CFCFA51" w:rsidR="00E9239F" w:rsidRDefault="00E9239F" w:rsidP="00E9239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There are three main </w:t>
      </w:r>
      <w:r w:rsidR="00275B89" w:rsidRPr="00275B8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C</w:t>
      </w:r>
      <w:r w:rsidRPr="00275B8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ycles of Periodization</w:t>
      </w:r>
      <w:r w:rsidR="00275B89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57433257" w14:textId="109E2525" w:rsidR="00E9239F" w:rsidRDefault="00E9239F" w:rsidP="00E923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Macrocycle </w:t>
      </w:r>
    </w:p>
    <w:p w14:paraId="1E03C0DA" w14:textId="5976E98D" w:rsidR="00E9239F" w:rsidRDefault="00E9239F" w:rsidP="00E923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Mesoscycle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41EAB963" w14:textId="412B0097" w:rsidR="00E9239F" w:rsidRDefault="00E9239F" w:rsidP="00E923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Microcyle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29C273E1" w14:textId="4402D8A8" w:rsidR="00E9239F" w:rsidRDefault="00E9239F" w:rsidP="00E9239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C3E8E9B" w14:textId="182DD344" w:rsidR="00E9239F" w:rsidRDefault="00E9239F" w:rsidP="00E9239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Below is a diagram explaining each of the Cycle</w:t>
      </w:r>
      <w:r w:rsidR="00275B89">
        <w:rPr>
          <w:rFonts w:ascii="Times New Roman" w:eastAsia="Times New Roman" w:hAnsi="Times New Roman" w:cs="Times New Roman"/>
          <w:color w:val="222222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</w:p>
    <w:p w14:paraId="5D0381FF" w14:textId="6A9EEEF9" w:rsidR="00E9239F" w:rsidRDefault="00E9239F" w:rsidP="00E9239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E42B067" w14:textId="3EC644A2" w:rsidR="00E9239F" w:rsidRPr="00E9239F" w:rsidRDefault="00E9239F" w:rsidP="00E9239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hd w:val="clear" w:color="auto" w:fill="FFFFFF"/>
        </w:rPr>
        <w:drawing>
          <wp:inline distT="0" distB="0" distL="0" distR="0" wp14:anchorId="5743D18B" wp14:editId="0C6A6397">
            <wp:extent cx="5486400" cy="3200400"/>
            <wp:effectExtent l="12700" t="25400" r="38100" b="127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52CB9432" w14:textId="7DB46CB8" w:rsidR="00E9239F" w:rsidRPr="00E9239F" w:rsidRDefault="00E9239F" w:rsidP="00E923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344AE0B2" w14:textId="7DCBACC3" w:rsidR="006C7450" w:rsidRDefault="00E9239F">
      <w:r>
        <w:t xml:space="preserve">One can now understand that these cycles work as </w:t>
      </w:r>
      <w:r w:rsidR="00275B89">
        <w:t xml:space="preserve">the </w:t>
      </w:r>
      <w:r>
        <w:t xml:space="preserve">building blocks </w:t>
      </w:r>
      <w:r w:rsidR="00275B89">
        <w:t>in</w:t>
      </w:r>
      <w:r>
        <w:t xml:space="preserve"> design</w:t>
      </w:r>
      <w:r w:rsidR="00275B89">
        <w:t>ing</w:t>
      </w:r>
      <w:r>
        <w:t xml:space="preserve"> an athlete</w:t>
      </w:r>
      <w:r w:rsidR="00275B89">
        <w:t>’s</w:t>
      </w:r>
      <w:r>
        <w:t xml:space="preserve"> training session</w:t>
      </w:r>
      <w:r w:rsidR="00275B89">
        <w:t>, in preparation for a year in which the athlete will compete</w:t>
      </w:r>
      <w:r>
        <w:t xml:space="preserve">. </w:t>
      </w:r>
    </w:p>
    <w:p w14:paraId="79554C5D" w14:textId="585F89BD" w:rsidR="00E9239F" w:rsidRPr="00E9239F" w:rsidRDefault="00E9239F">
      <w:pPr>
        <w:rPr>
          <w:rFonts w:ascii="Times New Roman" w:hAnsi="Times New Roman" w:cs="Times New Roman"/>
        </w:rPr>
      </w:pPr>
    </w:p>
    <w:p w14:paraId="25450C68" w14:textId="649B1F35" w:rsidR="00E9239F" w:rsidRPr="00275B89" w:rsidRDefault="00E9239F" w:rsidP="00E9239F">
      <w:pPr>
        <w:rPr>
          <w:rFonts w:eastAsia="Times New Roman" w:cstheme="minorHAnsi"/>
        </w:rPr>
      </w:pPr>
      <w:r w:rsidRPr="00275B89">
        <w:rPr>
          <w:rFonts w:eastAsia="Times New Roman" w:cstheme="minorHAnsi"/>
          <w:color w:val="222222"/>
          <w:shd w:val="clear" w:color="auto" w:fill="FFFFFF"/>
        </w:rPr>
        <w:t>The annual plan is important in that it directs and guides performance training over a</w:t>
      </w:r>
      <w:r w:rsidR="00275B89" w:rsidRPr="00275B89">
        <w:rPr>
          <w:rFonts w:eastAsia="Times New Roman" w:cstheme="minorHAnsi"/>
          <w:color w:val="222222"/>
          <w:shd w:val="clear" w:color="auto" w:fill="FFFFFF"/>
        </w:rPr>
        <w:t>n entire year for the athlete</w:t>
      </w:r>
      <w:r w:rsidRPr="00275B89">
        <w:rPr>
          <w:rFonts w:eastAsia="Times New Roman" w:cstheme="minorHAnsi"/>
          <w:color w:val="222222"/>
          <w:shd w:val="clear" w:color="auto" w:fill="FFFFFF"/>
        </w:rPr>
        <w:t>. It is based on the concept of </w:t>
      </w:r>
      <w:hyperlink r:id="rId12" w:tooltip="Periodization" w:history="1">
        <w:r w:rsidRPr="00275B89">
          <w:rPr>
            <w:rFonts w:eastAsia="Times New Roman" w:cstheme="minorHAnsi"/>
            <w:b/>
            <w:bCs/>
            <w:color w:val="000000" w:themeColor="text1"/>
            <w:u w:val="single"/>
          </w:rPr>
          <w:t>PERIODIZATION</w:t>
        </w:r>
      </w:hyperlink>
      <w:r w:rsidRPr="00275B89">
        <w:rPr>
          <w:rFonts w:eastAsia="Times New Roman" w:cstheme="minorHAnsi"/>
          <w:b/>
          <w:bCs/>
          <w:color w:val="000000" w:themeColor="text1"/>
          <w:shd w:val="clear" w:color="auto" w:fill="FFFFFF"/>
        </w:rPr>
        <w:t> </w:t>
      </w:r>
      <w:r w:rsidRPr="00275B89">
        <w:rPr>
          <w:rFonts w:eastAsia="Times New Roman" w:cstheme="minorHAnsi"/>
          <w:color w:val="222222"/>
          <w:shd w:val="clear" w:color="auto" w:fill="FFFFFF"/>
        </w:rPr>
        <w:t xml:space="preserve">and the principles of training. The objective of training is to </w:t>
      </w:r>
      <w:r w:rsidR="00275B89">
        <w:rPr>
          <w:rFonts w:eastAsia="Times New Roman" w:cstheme="minorHAnsi"/>
          <w:color w:val="222222"/>
          <w:shd w:val="clear" w:color="auto" w:fill="FFFFFF"/>
        </w:rPr>
        <w:t xml:space="preserve">have the athlete </w:t>
      </w:r>
      <w:r w:rsidRPr="00275B89">
        <w:rPr>
          <w:rFonts w:eastAsia="Times New Roman" w:cstheme="minorHAnsi"/>
          <w:color w:val="222222"/>
          <w:shd w:val="clear" w:color="auto" w:fill="FFFFFF"/>
        </w:rPr>
        <w:t xml:space="preserve">reach </w:t>
      </w:r>
      <w:r w:rsidR="00275B89">
        <w:rPr>
          <w:rFonts w:eastAsia="Times New Roman" w:cstheme="minorHAnsi"/>
          <w:color w:val="222222"/>
          <w:shd w:val="clear" w:color="auto" w:fill="FFFFFF"/>
        </w:rPr>
        <w:t>the</w:t>
      </w:r>
      <w:r w:rsidRPr="00275B89">
        <w:rPr>
          <w:rFonts w:eastAsia="Times New Roman" w:cstheme="minorHAnsi"/>
          <w:color w:val="222222"/>
          <w:shd w:val="clear" w:color="auto" w:fill="FFFFFF"/>
        </w:rPr>
        <w:t xml:space="preserve"> high</w:t>
      </w:r>
      <w:r w:rsidR="00275B89">
        <w:rPr>
          <w:rFonts w:eastAsia="Times New Roman" w:cstheme="minorHAnsi"/>
          <w:color w:val="222222"/>
          <w:shd w:val="clear" w:color="auto" w:fill="FFFFFF"/>
        </w:rPr>
        <w:t>est</w:t>
      </w:r>
      <w:r w:rsidRPr="00275B89">
        <w:rPr>
          <w:rFonts w:eastAsia="Times New Roman" w:cstheme="minorHAnsi"/>
          <w:color w:val="222222"/>
          <w:shd w:val="clear" w:color="auto" w:fill="FFFFFF"/>
        </w:rPr>
        <w:t xml:space="preserve"> level of performance (peak performance) </w:t>
      </w:r>
      <w:r w:rsidR="00275B89">
        <w:rPr>
          <w:rFonts w:eastAsia="Times New Roman" w:cstheme="minorHAnsi"/>
          <w:color w:val="222222"/>
          <w:shd w:val="clear" w:color="auto" w:fill="FFFFFF"/>
        </w:rPr>
        <w:t>for the year. The</w:t>
      </w:r>
      <w:r w:rsidRPr="00275B89">
        <w:rPr>
          <w:rFonts w:eastAsia="Times New Roman" w:cstheme="minorHAnsi"/>
          <w:color w:val="222222"/>
          <w:shd w:val="clear" w:color="auto" w:fill="FFFFFF"/>
        </w:rPr>
        <w:t xml:space="preserve"> athlete has to develop skills, bio-motor abilities and psychological traits in a methodical manner</w:t>
      </w:r>
      <w:r w:rsidR="00275B89">
        <w:rPr>
          <w:rFonts w:eastAsia="Times New Roman" w:cstheme="minorHAnsi"/>
          <w:color w:val="222222"/>
          <w:shd w:val="clear" w:color="auto" w:fill="FFFFFF"/>
        </w:rPr>
        <w:t>, in order to attain his/her peak performance</w:t>
      </w:r>
      <w:r w:rsidRPr="00275B89">
        <w:rPr>
          <w:rFonts w:eastAsia="Times New Roman" w:cstheme="minorHAnsi"/>
          <w:color w:val="222222"/>
          <w:shd w:val="clear" w:color="auto" w:fill="FFFFFF"/>
        </w:rPr>
        <w:t>.</w:t>
      </w:r>
    </w:p>
    <w:p w14:paraId="6433FE89" w14:textId="3A944772" w:rsidR="00E9239F" w:rsidRDefault="00E9239F"/>
    <w:p w14:paraId="6585A4F9" w14:textId="56FB3E37" w:rsidR="00E9239F" w:rsidRDefault="00E9239F">
      <w:r>
        <w:lastRenderedPageBreak/>
        <w:t xml:space="preserve">This annual plan has different phases and each phase has </w:t>
      </w:r>
      <w:r w:rsidR="00275B89">
        <w:t>its</w:t>
      </w:r>
      <w:r>
        <w:t xml:space="preserve"> own objectives based on the athlete’s strength</w:t>
      </w:r>
      <w:r w:rsidR="00275B89">
        <w:t>s</w:t>
      </w:r>
      <w:r>
        <w:t xml:space="preserve"> and weakness</w:t>
      </w:r>
      <w:r w:rsidR="00275B89">
        <w:t>es</w:t>
      </w:r>
      <w:r>
        <w:t xml:space="preserve">. </w:t>
      </w:r>
    </w:p>
    <w:tbl>
      <w:tblPr>
        <w:tblStyle w:val="GridTable5Dark-Accent1"/>
        <w:tblW w:w="10037" w:type="dxa"/>
        <w:shd w:val="clear" w:color="auto" w:fill="4472C4" w:themeFill="accent1"/>
        <w:tblLook w:val="04A0" w:firstRow="1" w:lastRow="0" w:firstColumn="1" w:lastColumn="0" w:noHBand="0" w:noVBand="1"/>
      </w:tblPr>
      <w:tblGrid>
        <w:gridCol w:w="1714"/>
        <w:gridCol w:w="1536"/>
        <w:gridCol w:w="1531"/>
        <w:gridCol w:w="1723"/>
        <w:gridCol w:w="1704"/>
        <w:gridCol w:w="1829"/>
      </w:tblGrid>
      <w:tr w:rsidR="00E9239F" w14:paraId="511844F9" w14:textId="77777777" w:rsidTr="00E92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7" w:type="dxa"/>
            <w:gridSpan w:val="6"/>
          </w:tcPr>
          <w:p w14:paraId="0390479F" w14:textId="48203818" w:rsidR="00E9239F" w:rsidRPr="00E9239F" w:rsidRDefault="00E9239F" w:rsidP="00E9239F">
            <w:pPr>
              <w:ind w:left="-563"/>
              <w:jc w:val="center"/>
              <w:rPr>
                <w:b w:val="0"/>
                <w:bCs w:val="0"/>
              </w:rPr>
            </w:pPr>
            <w:r w:rsidRPr="00E9239F">
              <w:rPr>
                <w:b w:val="0"/>
                <w:bCs w:val="0"/>
              </w:rPr>
              <w:t>PHASES OF A TRAINING A PLAN/PERIDIZATION</w:t>
            </w:r>
          </w:p>
        </w:tc>
      </w:tr>
      <w:tr w:rsidR="00592776" w14:paraId="7FF93004" w14:textId="77777777" w:rsidTr="00E9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6B46AFEC" w14:textId="77777777" w:rsidR="00E9239F" w:rsidRPr="00E9239F" w:rsidRDefault="00E9239F" w:rsidP="00E9239F">
            <w:pPr>
              <w:pStyle w:val="Heading3"/>
              <w:spacing w:before="72" w:beforeAutospacing="0" w:after="0" w:afterAutospacing="0"/>
              <w:jc w:val="center"/>
              <w:outlineLvl w:val="2"/>
              <w:rPr>
                <w:rStyle w:val="mw-headline"/>
                <w:color w:val="000000"/>
                <w:sz w:val="32"/>
                <w:szCs w:val="32"/>
              </w:rPr>
            </w:pPr>
          </w:p>
        </w:tc>
        <w:tc>
          <w:tcPr>
            <w:tcW w:w="3349" w:type="dxa"/>
            <w:gridSpan w:val="2"/>
            <w:shd w:val="clear" w:color="auto" w:fill="4472C4" w:themeFill="accent1"/>
          </w:tcPr>
          <w:p w14:paraId="61E79535" w14:textId="15BF69B3" w:rsidR="00E9239F" w:rsidRPr="00E9239F" w:rsidRDefault="00E9239F" w:rsidP="00E9239F">
            <w:pPr>
              <w:pStyle w:val="Heading3"/>
              <w:spacing w:before="72" w:beforeAutospacing="0" w:after="0" w:afterAutospacing="0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32"/>
                <w:szCs w:val="32"/>
              </w:rPr>
            </w:pPr>
            <w:r w:rsidRPr="00E9239F">
              <w:rPr>
                <w:rStyle w:val="mw-headline"/>
                <w:color w:val="000000"/>
                <w:sz w:val="32"/>
                <w:szCs w:val="32"/>
              </w:rPr>
              <w:t>PREPARATORY PHASE</w:t>
            </w:r>
          </w:p>
          <w:p w14:paraId="4477F11F" w14:textId="77777777" w:rsidR="00E9239F" w:rsidRPr="00E9239F" w:rsidRDefault="00E9239F" w:rsidP="00E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81" w:type="dxa"/>
            <w:gridSpan w:val="2"/>
            <w:shd w:val="clear" w:color="auto" w:fill="4472C4" w:themeFill="accent1"/>
          </w:tcPr>
          <w:p w14:paraId="0AAB5EBA" w14:textId="7573F515" w:rsidR="00E9239F" w:rsidRPr="00E9239F" w:rsidRDefault="00E9239F" w:rsidP="00E9239F">
            <w:pPr>
              <w:pStyle w:val="Heading3"/>
              <w:spacing w:before="72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E9239F">
              <w:rPr>
                <w:rStyle w:val="mw-headline"/>
                <w:color w:val="000000"/>
                <w:sz w:val="28"/>
                <w:szCs w:val="28"/>
              </w:rPr>
              <w:t>COMPETITIVE PHASE</w:t>
            </w:r>
          </w:p>
          <w:p w14:paraId="27311530" w14:textId="67FF37B7" w:rsidR="00E9239F" w:rsidRPr="00E9239F" w:rsidRDefault="00E9239F" w:rsidP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8" w:type="dxa"/>
            <w:shd w:val="clear" w:color="auto" w:fill="4472C4" w:themeFill="accent1"/>
          </w:tcPr>
          <w:p w14:paraId="5CE0A9D8" w14:textId="77777777" w:rsidR="00E9239F" w:rsidRDefault="00E9239F" w:rsidP="00E9239F">
            <w:pPr>
              <w:pStyle w:val="Heading3"/>
              <w:spacing w:before="72" w:beforeAutospacing="0" w:after="0" w:afterAutospacing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Style w:val="mw-headline"/>
                <w:rFonts w:ascii="Arial" w:hAnsi="Arial" w:cs="Arial"/>
                <w:color w:val="000000"/>
                <w:sz w:val="29"/>
                <w:szCs w:val="29"/>
              </w:rPr>
              <w:t>Transition phase</w:t>
            </w:r>
          </w:p>
          <w:p w14:paraId="165CC4DE" w14:textId="77777777" w:rsid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776" w14:paraId="3DFA51D8" w14:textId="77777777" w:rsidTr="00E9239F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2168D9C9" w14:textId="77777777" w:rsidR="00E9239F" w:rsidRDefault="00E9239F"/>
        </w:tc>
        <w:tc>
          <w:tcPr>
            <w:tcW w:w="1711" w:type="dxa"/>
            <w:shd w:val="clear" w:color="auto" w:fill="4472C4" w:themeFill="accent1"/>
          </w:tcPr>
          <w:p w14:paraId="15B41293" w14:textId="3EF7D184" w:rsidR="00E9239F" w:rsidRPr="00E9239F" w:rsidRDefault="00E9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239F">
              <w:rPr>
                <w:b/>
                <w:bCs/>
              </w:rPr>
              <w:t xml:space="preserve">GENERAL PHASES </w:t>
            </w:r>
          </w:p>
        </w:tc>
        <w:tc>
          <w:tcPr>
            <w:tcW w:w="1638" w:type="dxa"/>
            <w:shd w:val="clear" w:color="auto" w:fill="4472C4" w:themeFill="accent1"/>
          </w:tcPr>
          <w:p w14:paraId="38395477" w14:textId="7ADFB63F" w:rsidR="00E9239F" w:rsidRPr="00E9239F" w:rsidRDefault="00E9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239F">
              <w:rPr>
                <w:b/>
                <w:bCs/>
              </w:rPr>
              <w:t xml:space="preserve">SPECIFIC PHASE </w:t>
            </w:r>
          </w:p>
        </w:tc>
        <w:tc>
          <w:tcPr>
            <w:tcW w:w="1574" w:type="dxa"/>
            <w:shd w:val="clear" w:color="auto" w:fill="4472C4" w:themeFill="accent1"/>
          </w:tcPr>
          <w:p w14:paraId="0A6A2284" w14:textId="7967FAD3" w:rsidR="00E9239F" w:rsidRPr="00E9239F" w:rsidRDefault="00E9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239F">
              <w:rPr>
                <w:b/>
                <w:bCs/>
              </w:rPr>
              <w:t xml:space="preserve">PRE COMPETITION </w:t>
            </w:r>
          </w:p>
        </w:tc>
        <w:tc>
          <w:tcPr>
            <w:tcW w:w="1701" w:type="dxa"/>
            <w:shd w:val="clear" w:color="auto" w:fill="4472C4" w:themeFill="accent1"/>
          </w:tcPr>
          <w:p w14:paraId="24BAC7CB" w14:textId="61CAD7A7" w:rsidR="00E9239F" w:rsidRPr="00E9239F" w:rsidRDefault="00E9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9239F">
              <w:rPr>
                <w:b/>
                <w:bCs/>
              </w:rPr>
              <w:t xml:space="preserve">COMPETTITON </w:t>
            </w:r>
          </w:p>
        </w:tc>
        <w:tc>
          <w:tcPr>
            <w:tcW w:w="1613" w:type="dxa"/>
            <w:shd w:val="clear" w:color="auto" w:fill="4472C4" w:themeFill="accent1"/>
          </w:tcPr>
          <w:p w14:paraId="191B0E25" w14:textId="1000D07D" w:rsidR="00E9239F" w:rsidRPr="00E9239F" w:rsidRDefault="00592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RECOVERY</w:t>
            </w:r>
          </w:p>
        </w:tc>
      </w:tr>
      <w:tr w:rsidR="00592776" w14:paraId="42ADD7B5" w14:textId="77777777" w:rsidTr="00E9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61FF46AD" w14:textId="26B0578B" w:rsidR="00E9239F" w:rsidRPr="00E9239F" w:rsidRDefault="00E9239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9239F">
              <w:rPr>
                <w:rFonts w:ascii="Times New Roman" w:hAnsi="Times New Roman" w:cs="Times New Roman"/>
                <w:b w:val="0"/>
                <w:bCs w:val="0"/>
              </w:rPr>
              <w:t xml:space="preserve">OBJECTIVES </w:t>
            </w:r>
          </w:p>
        </w:tc>
        <w:tc>
          <w:tcPr>
            <w:tcW w:w="1711" w:type="dxa"/>
            <w:shd w:val="clear" w:color="auto" w:fill="4472C4" w:themeFill="accent1"/>
          </w:tcPr>
          <w:p w14:paraId="4722B258" w14:textId="71AD18A6" w:rsidR="00E9239F" w:rsidRP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239F">
              <w:rPr>
                <w:rFonts w:ascii="Times New Roman" w:hAnsi="Times New Roman" w:cs="Times New Roman"/>
              </w:rPr>
              <w:t xml:space="preserve">To </w:t>
            </w:r>
            <w:r w:rsidR="00275B89">
              <w:rPr>
                <w:rFonts w:ascii="Times New Roman" w:hAnsi="Times New Roman" w:cs="Times New Roman"/>
              </w:rPr>
              <w:t>att</w:t>
            </w:r>
            <w:r w:rsidRPr="00E9239F">
              <w:rPr>
                <w:rFonts w:ascii="Times New Roman" w:hAnsi="Times New Roman" w:cs="Times New Roman"/>
              </w:rPr>
              <w:t>ain/ develop training abilities that all athletes need such as endurance, strength</w:t>
            </w:r>
            <w:r w:rsidR="00275B89">
              <w:rPr>
                <w:rFonts w:ascii="Times New Roman" w:hAnsi="Times New Roman" w:cs="Times New Roman"/>
              </w:rPr>
              <w:t xml:space="preserve">, </w:t>
            </w:r>
            <w:r w:rsidRPr="00E9239F">
              <w:rPr>
                <w:rFonts w:ascii="Times New Roman" w:hAnsi="Times New Roman" w:cs="Times New Roman"/>
              </w:rPr>
              <w:t xml:space="preserve">etc. </w:t>
            </w:r>
            <w:r w:rsidR="00275B89">
              <w:rPr>
                <w:rFonts w:ascii="Times New Roman" w:hAnsi="Times New Roman" w:cs="Times New Roman"/>
              </w:rPr>
              <w:t>N</w:t>
            </w:r>
            <w:r w:rsidRPr="00E9239F">
              <w:rPr>
                <w:rFonts w:ascii="Times New Roman" w:hAnsi="Times New Roman" w:cs="Times New Roman"/>
              </w:rPr>
              <w:t>o tactical work should be done in this stage</w:t>
            </w:r>
            <w:r w:rsidR="00275B89">
              <w:rPr>
                <w:rFonts w:ascii="Times New Roman" w:hAnsi="Times New Roman" w:cs="Times New Roman"/>
              </w:rPr>
              <w:t>.</w:t>
            </w:r>
            <w:r w:rsidRPr="00E9239F">
              <w:rPr>
                <w:rFonts w:ascii="Times New Roman" w:hAnsi="Times New Roman" w:cs="Times New Roman"/>
              </w:rPr>
              <w:t xml:space="preserve"> </w:t>
            </w:r>
            <w:r w:rsidR="00275B89">
              <w:rPr>
                <w:rFonts w:ascii="Times New Roman" w:hAnsi="Times New Roman" w:cs="Times New Roman"/>
              </w:rPr>
              <w:t>H</w:t>
            </w:r>
            <w:r w:rsidRPr="00E9239F">
              <w:rPr>
                <w:rFonts w:ascii="Times New Roman" w:hAnsi="Times New Roman" w:cs="Times New Roman"/>
              </w:rPr>
              <w:t>owever</w:t>
            </w:r>
            <w:r w:rsidR="00275B89">
              <w:rPr>
                <w:rFonts w:ascii="Times New Roman" w:hAnsi="Times New Roman" w:cs="Times New Roman"/>
              </w:rPr>
              <w:t>,</w:t>
            </w:r>
            <w:r w:rsidRPr="00E9239F">
              <w:rPr>
                <w:rFonts w:ascii="Times New Roman" w:hAnsi="Times New Roman" w:cs="Times New Roman"/>
              </w:rPr>
              <w:t xml:space="preserve"> great emphasis should be p</w:t>
            </w:r>
            <w:r w:rsidR="00275B89">
              <w:rPr>
                <w:rFonts w:ascii="Times New Roman" w:hAnsi="Times New Roman" w:cs="Times New Roman"/>
              </w:rPr>
              <w:t xml:space="preserve">laced </w:t>
            </w:r>
            <w:r w:rsidRPr="00E9239F">
              <w:rPr>
                <w:rFonts w:ascii="Times New Roman" w:hAnsi="Times New Roman" w:cs="Times New Roman"/>
              </w:rPr>
              <w:t xml:space="preserve">on developing techniques. </w:t>
            </w:r>
          </w:p>
        </w:tc>
        <w:tc>
          <w:tcPr>
            <w:tcW w:w="1638" w:type="dxa"/>
            <w:shd w:val="clear" w:color="auto" w:fill="4472C4" w:themeFill="accent1"/>
          </w:tcPr>
          <w:p w14:paraId="1920C2DF" w14:textId="697A4D8E" w:rsidR="00E9239F" w:rsidRP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239F">
              <w:rPr>
                <w:rFonts w:ascii="Times New Roman" w:hAnsi="Times New Roman" w:cs="Times New Roman"/>
              </w:rPr>
              <w:t xml:space="preserve">This is the phase where work </w:t>
            </w:r>
            <w:r w:rsidR="00275B89">
              <w:rPr>
                <w:rFonts w:ascii="Times New Roman" w:hAnsi="Times New Roman" w:cs="Times New Roman"/>
              </w:rPr>
              <w:t xml:space="preserve">focuses </w:t>
            </w:r>
            <w:r w:rsidRPr="00E9239F">
              <w:rPr>
                <w:rFonts w:ascii="Times New Roman" w:hAnsi="Times New Roman" w:cs="Times New Roman"/>
              </w:rPr>
              <w:t xml:space="preserve">on the needs of the athlete based on </w:t>
            </w:r>
            <w:r w:rsidR="00275B89">
              <w:rPr>
                <w:rFonts w:ascii="Times New Roman" w:hAnsi="Times New Roman" w:cs="Times New Roman"/>
              </w:rPr>
              <w:t>his/her</w:t>
            </w:r>
            <w:r w:rsidRPr="00E9239F">
              <w:rPr>
                <w:rFonts w:ascii="Times New Roman" w:hAnsi="Times New Roman" w:cs="Times New Roman"/>
              </w:rPr>
              <w:t xml:space="preserve"> event and </w:t>
            </w:r>
            <w:r w:rsidR="00275B89">
              <w:rPr>
                <w:rFonts w:ascii="Times New Roman" w:hAnsi="Times New Roman" w:cs="Times New Roman"/>
              </w:rPr>
              <w:t xml:space="preserve">set </w:t>
            </w:r>
            <w:r w:rsidRPr="00E9239F">
              <w:rPr>
                <w:rFonts w:ascii="Times New Roman" w:hAnsi="Times New Roman" w:cs="Times New Roman"/>
              </w:rPr>
              <w:t>objectives for the session</w:t>
            </w:r>
            <w:r w:rsidR="00275B89">
              <w:rPr>
                <w:rFonts w:ascii="Times New Roman" w:hAnsi="Times New Roman" w:cs="Times New Roman"/>
              </w:rPr>
              <w:t>.</w:t>
            </w:r>
            <w:r w:rsidRPr="00E9239F">
              <w:rPr>
                <w:rFonts w:ascii="Times New Roman" w:hAnsi="Times New Roman" w:cs="Times New Roman"/>
              </w:rPr>
              <w:t xml:space="preserve"> </w:t>
            </w:r>
            <w:r w:rsidR="00275B89">
              <w:rPr>
                <w:rFonts w:ascii="Times New Roman" w:hAnsi="Times New Roman" w:cs="Times New Roman"/>
              </w:rPr>
              <w:t>C</w:t>
            </w:r>
            <w:r w:rsidRPr="00E9239F">
              <w:rPr>
                <w:rFonts w:ascii="Times New Roman" w:hAnsi="Times New Roman" w:cs="Times New Roman"/>
              </w:rPr>
              <w:t>ontinue developing technique</w:t>
            </w:r>
            <w:r w:rsidR="00275B89">
              <w:rPr>
                <w:rFonts w:ascii="Times New Roman" w:hAnsi="Times New Roman" w:cs="Times New Roman"/>
              </w:rPr>
              <w:t>s</w:t>
            </w:r>
            <w:r w:rsidRPr="00E9239F">
              <w:rPr>
                <w:rFonts w:ascii="Times New Roman" w:hAnsi="Times New Roman" w:cs="Times New Roman"/>
              </w:rPr>
              <w:t xml:space="preserve">, along with an introduction to mental skills. </w:t>
            </w:r>
          </w:p>
        </w:tc>
        <w:tc>
          <w:tcPr>
            <w:tcW w:w="1574" w:type="dxa"/>
            <w:shd w:val="clear" w:color="auto" w:fill="4472C4" w:themeFill="accent1"/>
          </w:tcPr>
          <w:p w14:paraId="6D75A9DC" w14:textId="10DA978B" w:rsidR="00E9239F" w:rsidRPr="00E9239F" w:rsidRDefault="00E9239F" w:rsidP="00592776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</w:rPr>
            </w:pPr>
            <w:r w:rsidRPr="00E9239F">
              <w:t xml:space="preserve">This </w:t>
            </w:r>
            <w:r w:rsidR="00592776">
              <w:t>phase</w:t>
            </w:r>
            <w:r w:rsidRPr="00E9239F">
              <w:t xml:space="preserve"> refin</w:t>
            </w:r>
            <w:r w:rsidR="00592776">
              <w:t>es the athlete’s preparation.</w:t>
            </w:r>
            <w:r w:rsidRPr="00E9239F">
              <w:t xml:space="preserve"> </w:t>
            </w:r>
            <w:r w:rsidRPr="00E9239F">
              <w:rPr>
                <w:color w:val="222222"/>
              </w:rPr>
              <w:t xml:space="preserve">Low training volume &amp; </w:t>
            </w:r>
            <w:r w:rsidR="00592776">
              <w:rPr>
                <w:color w:val="222222"/>
              </w:rPr>
              <w:t>h</w:t>
            </w:r>
            <w:r w:rsidRPr="00E9239F">
              <w:rPr>
                <w:color w:val="222222"/>
              </w:rPr>
              <w:t>igh training load</w:t>
            </w:r>
            <w:r w:rsidR="00592776">
              <w:rPr>
                <w:color w:val="222222"/>
              </w:rPr>
              <w:t>,</w:t>
            </w:r>
            <w:r w:rsidRPr="00E9239F">
              <w:rPr>
                <w:color w:val="222222"/>
              </w:rPr>
              <w:t xml:space="preserve"> develop</w:t>
            </w:r>
            <w:r w:rsidR="00592776">
              <w:rPr>
                <w:color w:val="222222"/>
              </w:rPr>
              <w:t>ing</w:t>
            </w:r>
            <w:r w:rsidRPr="00E9239F">
              <w:rPr>
                <w:color w:val="222222"/>
              </w:rPr>
              <w:t xml:space="preserve"> the factors needed for </w:t>
            </w:r>
            <w:r w:rsidR="00592776">
              <w:rPr>
                <w:color w:val="222222"/>
              </w:rPr>
              <w:t xml:space="preserve">optimal </w:t>
            </w:r>
            <w:r w:rsidRPr="00E9239F">
              <w:rPr>
                <w:color w:val="222222"/>
              </w:rPr>
              <w:t>performance</w:t>
            </w:r>
            <w:r w:rsidR="00592776">
              <w:rPr>
                <w:color w:val="222222"/>
              </w:rPr>
              <w:t>:</w:t>
            </w:r>
          </w:p>
          <w:p w14:paraId="56023CE7" w14:textId="2CF45FFA" w:rsidR="00E9239F" w:rsidRPr="00E9239F" w:rsidRDefault="00E9239F" w:rsidP="00592776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r w:rsidRPr="00E9239F">
              <w:rPr>
                <w:rFonts w:ascii="Times New Roman" w:hAnsi="Times New Roman" w:cs="Times New Roman"/>
                <w:color w:val="222222"/>
              </w:rPr>
              <w:t>Work on specific exercise</w:t>
            </w:r>
          </w:p>
          <w:p w14:paraId="7D244820" w14:textId="23184DE9" w:rsidR="00E9239F" w:rsidRPr="00E9239F" w:rsidRDefault="00E9239F" w:rsidP="00E9239F">
            <w:pPr>
              <w:pStyle w:val="ListParagraph"/>
              <w:numPr>
                <w:ilvl w:val="0"/>
                <w:numId w:val="3"/>
              </w:numPr>
              <w:spacing w:before="100" w:beforeAutospacing="1" w:after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r w:rsidRPr="00E9239F">
              <w:rPr>
                <w:rFonts w:ascii="Times New Roman" w:hAnsi="Times New Roman" w:cs="Times New Roman"/>
                <w:color w:val="222222"/>
              </w:rPr>
              <w:t xml:space="preserve">Mental skills </w:t>
            </w:r>
          </w:p>
          <w:p w14:paraId="4E9949EC" w14:textId="25653456" w:rsidR="00E9239F" w:rsidRPr="00E9239F" w:rsidRDefault="00E9239F" w:rsidP="00E9239F">
            <w:pPr>
              <w:pStyle w:val="ListParagraph"/>
              <w:numPr>
                <w:ilvl w:val="0"/>
                <w:numId w:val="3"/>
              </w:numPr>
              <w:spacing w:before="100" w:beforeAutospacing="1" w:after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  <w:r w:rsidRPr="00E9239F">
              <w:rPr>
                <w:rFonts w:ascii="Times New Roman" w:hAnsi="Times New Roman" w:cs="Times New Roman"/>
                <w:color w:val="222222"/>
              </w:rPr>
              <w:t xml:space="preserve">Tactical work </w:t>
            </w:r>
          </w:p>
          <w:p w14:paraId="19032BEA" w14:textId="77777777" w:rsidR="00E9239F" w:rsidRPr="00E9239F" w:rsidRDefault="00E9239F" w:rsidP="00E9239F">
            <w:pPr>
              <w:spacing w:before="100" w:beforeAutospacing="1" w:after="24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</w:rPr>
            </w:pPr>
          </w:p>
          <w:p w14:paraId="18E0A3E1" w14:textId="2EE75DFC" w:rsidR="00E9239F" w:rsidRP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7A96DB89" w14:textId="77777777" w:rsidR="00592776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239F">
              <w:rPr>
                <w:rFonts w:ascii="Times New Roman" w:hAnsi="Times New Roman" w:cs="Times New Roman"/>
              </w:rPr>
              <w:t xml:space="preserve">This </w:t>
            </w:r>
            <w:r w:rsidR="00592776">
              <w:rPr>
                <w:rFonts w:ascii="Times New Roman" w:hAnsi="Times New Roman" w:cs="Times New Roman"/>
              </w:rPr>
              <w:t>phase</w:t>
            </w:r>
            <w:r w:rsidRPr="00E9239F">
              <w:rPr>
                <w:rFonts w:ascii="Times New Roman" w:hAnsi="Times New Roman" w:cs="Times New Roman"/>
              </w:rPr>
              <w:t xml:space="preserve"> maintain</w:t>
            </w:r>
            <w:r w:rsidR="00592776">
              <w:rPr>
                <w:rFonts w:ascii="Times New Roman" w:hAnsi="Times New Roman" w:cs="Times New Roman"/>
              </w:rPr>
              <w:t>s</w:t>
            </w:r>
            <w:r w:rsidRPr="00E9239F">
              <w:rPr>
                <w:rFonts w:ascii="Times New Roman" w:hAnsi="Times New Roman" w:cs="Times New Roman"/>
              </w:rPr>
              <w:t xml:space="preserve"> all that is gain</w:t>
            </w:r>
            <w:r w:rsidR="00592776">
              <w:rPr>
                <w:rFonts w:ascii="Times New Roman" w:hAnsi="Times New Roman" w:cs="Times New Roman"/>
              </w:rPr>
              <w:t>ed</w:t>
            </w:r>
            <w:r w:rsidRPr="00E9239F">
              <w:rPr>
                <w:rFonts w:ascii="Times New Roman" w:hAnsi="Times New Roman" w:cs="Times New Roman"/>
              </w:rPr>
              <w:t xml:space="preserve"> from previous </w:t>
            </w:r>
            <w:r w:rsidR="00592776">
              <w:rPr>
                <w:rFonts w:ascii="Times New Roman" w:hAnsi="Times New Roman" w:cs="Times New Roman"/>
              </w:rPr>
              <w:t>phases;</w:t>
            </w:r>
            <w:r w:rsidRPr="00E9239F">
              <w:rPr>
                <w:rFonts w:ascii="Times New Roman" w:hAnsi="Times New Roman" w:cs="Times New Roman"/>
              </w:rPr>
              <w:t xml:space="preserve"> maximiz</w:t>
            </w:r>
            <w:r w:rsidR="00592776">
              <w:rPr>
                <w:rFonts w:ascii="Times New Roman" w:hAnsi="Times New Roman" w:cs="Times New Roman"/>
              </w:rPr>
              <w:t>ing</w:t>
            </w:r>
          </w:p>
          <w:p w14:paraId="374A3B48" w14:textId="46B3CB9B" w:rsidR="00E9239F" w:rsidRP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239F">
              <w:rPr>
                <w:rFonts w:ascii="Times New Roman" w:hAnsi="Times New Roman" w:cs="Times New Roman"/>
              </w:rPr>
              <w:t>performance.</w:t>
            </w:r>
          </w:p>
          <w:p w14:paraId="35EBE876" w14:textId="77777777" w:rsidR="00E9239F" w:rsidRP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CFBB16C" w14:textId="7B3CFCD9" w:rsidR="00E9239F" w:rsidRP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239F">
              <w:rPr>
                <w:rFonts w:ascii="Times New Roman" w:hAnsi="Times New Roman" w:cs="Times New Roman"/>
              </w:rPr>
              <w:t xml:space="preserve">The training loads are adjusted to keep </w:t>
            </w:r>
            <w:r w:rsidR="00592776">
              <w:rPr>
                <w:rFonts w:ascii="Times New Roman" w:hAnsi="Times New Roman" w:cs="Times New Roman"/>
              </w:rPr>
              <w:t xml:space="preserve">the </w:t>
            </w:r>
            <w:r w:rsidRPr="00E9239F">
              <w:rPr>
                <w:rFonts w:ascii="Times New Roman" w:hAnsi="Times New Roman" w:cs="Times New Roman"/>
              </w:rPr>
              <w:t xml:space="preserve">athlete as fresh as possible.  </w:t>
            </w:r>
          </w:p>
        </w:tc>
        <w:tc>
          <w:tcPr>
            <w:tcW w:w="1613" w:type="dxa"/>
            <w:shd w:val="clear" w:color="auto" w:fill="4472C4" w:themeFill="accent1"/>
          </w:tcPr>
          <w:p w14:paraId="31A35554" w14:textId="0274A22E" w:rsidR="00592776" w:rsidRDefault="00592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</w:t>
            </w:r>
            <w:r w:rsidRPr="00E9239F">
              <w:rPr>
                <w:rFonts w:ascii="Times New Roman" w:hAnsi="Times New Roman" w:cs="Times New Roman"/>
              </w:rPr>
              <w:t xml:space="preserve"> the phase for </w:t>
            </w:r>
            <w:r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</w:rPr>
              <w:t>athlete’s</w:t>
            </w:r>
            <w:r>
              <w:rPr>
                <w:rFonts w:ascii="Times New Roman" w:hAnsi="Times New Roman" w:cs="Times New Roman"/>
              </w:rPr>
              <w:t>physical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mental </w:t>
            </w:r>
            <w:proofErr w:type="spellStart"/>
            <w:r>
              <w:rPr>
                <w:rFonts w:ascii="Times New Roman" w:hAnsi="Times New Roman" w:cs="Times New Roman"/>
              </w:rPr>
              <w:t>recovery.</w:t>
            </w:r>
            <w:proofErr w:type="spellEnd"/>
          </w:p>
          <w:p w14:paraId="3344A9C0" w14:textId="77777777" w:rsidR="00592776" w:rsidRDefault="00592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5930109" w14:textId="620D4CB5" w:rsidR="00E9239F" w:rsidRP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239F">
              <w:rPr>
                <w:rFonts w:ascii="Times New Roman" w:hAnsi="Times New Roman" w:cs="Times New Roman"/>
              </w:rPr>
              <w:t>This is the period whe</w:t>
            </w:r>
            <w:r w:rsidR="00592776">
              <w:rPr>
                <w:rFonts w:ascii="Times New Roman" w:hAnsi="Times New Roman" w:cs="Times New Roman"/>
              </w:rPr>
              <w:t>n</w:t>
            </w:r>
            <w:r w:rsidRPr="00E9239F">
              <w:rPr>
                <w:rFonts w:ascii="Times New Roman" w:hAnsi="Times New Roman" w:cs="Times New Roman"/>
              </w:rPr>
              <w:t xml:space="preserve"> the athlete rest</w:t>
            </w:r>
            <w:r w:rsidR="00592776">
              <w:rPr>
                <w:rFonts w:ascii="Times New Roman" w:hAnsi="Times New Roman" w:cs="Times New Roman"/>
              </w:rPr>
              <w:t>s</w:t>
            </w:r>
            <w:r w:rsidRPr="00E9239F">
              <w:rPr>
                <w:rFonts w:ascii="Times New Roman" w:hAnsi="Times New Roman" w:cs="Times New Roman"/>
              </w:rPr>
              <w:t xml:space="preserve"> completely</w:t>
            </w:r>
            <w:r w:rsidR="00592776">
              <w:rPr>
                <w:rFonts w:ascii="Times New Roman" w:hAnsi="Times New Roman" w:cs="Times New Roman"/>
              </w:rPr>
              <w:t>. He/she may</w:t>
            </w:r>
            <w:r w:rsidRPr="00E9239F">
              <w:rPr>
                <w:rFonts w:ascii="Times New Roman" w:hAnsi="Times New Roman" w:cs="Times New Roman"/>
              </w:rPr>
              <w:t xml:space="preserve"> play a different sport for recreation</w:t>
            </w:r>
            <w:r w:rsidR="00592776">
              <w:rPr>
                <w:rFonts w:ascii="Times New Roman" w:hAnsi="Times New Roman" w:cs="Times New Roman"/>
              </w:rPr>
              <w:t>.</w:t>
            </w:r>
            <w:r w:rsidRPr="00E9239F">
              <w:rPr>
                <w:rFonts w:ascii="Times New Roman" w:hAnsi="Times New Roman" w:cs="Times New Roman"/>
              </w:rPr>
              <w:t xml:space="preserve"> </w:t>
            </w:r>
            <w:r w:rsidR="00592776">
              <w:rPr>
                <w:rFonts w:ascii="Times New Roman" w:hAnsi="Times New Roman" w:cs="Times New Roman"/>
              </w:rPr>
              <w:t>N</w:t>
            </w:r>
            <w:r w:rsidRPr="00E9239F">
              <w:rPr>
                <w:rFonts w:ascii="Times New Roman" w:hAnsi="Times New Roman" w:cs="Times New Roman"/>
              </w:rPr>
              <w:t xml:space="preserve">o competition. </w:t>
            </w:r>
          </w:p>
          <w:p w14:paraId="139B8FBD" w14:textId="77777777" w:rsidR="00E9239F" w:rsidRP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A087CF0" w14:textId="04B33161" w:rsidR="00E9239F" w:rsidRP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92776" w14:paraId="09063E9E" w14:textId="77777777" w:rsidTr="00E9239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5B80B853" w14:textId="119A3747" w:rsidR="00E9239F" w:rsidRPr="00E9239F" w:rsidRDefault="00E9239F">
            <w:pPr>
              <w:rPr>
                <w:b w:val="0"/>
                <w:bCs w:val="0"/>
              </w:rPr>
            </w:pPr>
            <w:r w:rsidRPr="00E9239F">
              <w:rPr>
                <w:b w:val="0"/>
                <w:bCs w:val="0"/>
              </w:rPr>
              <w:t xml:space="preserve">DURATION </w:t>
            </w:r>
          </w:p>
        </w:tc>
        <w:tc>
          <w:tcPr>
            <w:tcW w:w="1711" w:type="dxa"/>
            <w:shd w:val="clear" w:color="auto" w:fill="4472C4" w:themeFill="accent1"/>
          </w:tcPr>
          <w:p w14:paraId="22391066" w14:textId="04C4CF05" w:rsidR="00E9239F" w:rsidRPr="00E9239F" w:rsidRDefault="00E9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2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– 6 weeks </w:t>
            </w:r>
          </w:p>
        </w:tc>
        <w:tc>
          <w:tcPr>
            <w:tcW w:w="1638" w:type="dxa"/>
            <w:shd w:val="clear" w:color="auto" w:fill="4472C4" w:themeFill="accent1"/>
          </w:tcPr>
          <w:p w14:paraId="0236E423" w14:textId="236D6519" w:rsidR="00E9239F" w:rsidRPr="00E9239F" w:rsidRDefault="00E9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2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– 8 weeks </w:t>
            </w:r>
          </w:p>
        </w:tc>
        <w:tc>
          <w:tcPr>
            <w:tcW w:w="1574" w:type="dxa"/>
            <w:shd w:val="clear" w:color="auto" w:fill="4472C4" w:themeFill="accent1"/>
          </w:tcPr>
          <w:p w14:paraId="0EDAC658" w14:textId="0ACBCD59" w:rsidR="00E9239F" w:rsidRPr="00E9239F" w:rsidRDefault="00E9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2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2- 4 weeks </w:t>
            </w:r>
          </w:p>
        </w:tc>
        <w:tc>
          <w:tcPr>
            <w:tcW w:w="1701" w:type="dxa"/>
            <w:shd w:val="clear" w:color="auto" w:fill="4472C4" w:themeFill="accent1"/>
          </w:tcPr>
          <w:p w14:paraId="79F7D737" w14:textId="5CDAA278" w:rsidR="00E9239F" w:rsidRPr="00E9239F" w:rsidRDefault="00E9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2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4- 6 weeks </w:t>
            </w:r>
          </w:p>
        </w:tc>
        <w:tc>
          <w:tcPr>
            <w:tcW w:w="1613" w:type="dxa"/>
            <w:shd w:val="clear" w:color="auto" w:fill="4472C4" w:themeFill="accent1"/>
          </w:tcPr>
          <w:p w14:paraId="3BB77B69" w14:textId="0F04606B" w:rsidR="00E9239F" w:rsidRPr="00E9239F" w:rsidRDefault="00E92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923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– 5 weeks </w:t>
            </w:r>
          </w:p>
        </w:tc>
      </w:tr>
      <w:tr w:rsidR="00592776" w14:paraId="51160365" w14:textId="77777777" w:rsidTr="00E9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14:paraId="5D882EC7" w14:textId="77777777" w:rsidR="00E9239F" w:rsidRDefault="00E9239F"/>
        </w:tc>
        <w:tc>
          <w:tcPr>
            <w:tcW w:w="1711" w:type="dxa"/>
            <w:shd w:val="clear" w:color="auto" w:fill="4472C4" w:themeFill="accent1"/>
          </w:tcPr>
          <w:p w14:paraId="4F9CF436" w14:textId="742C2B5B" w:rsid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  <w:shd w:val="clear" w:color="auto" w:fill="4472C4" w:themeFill="accent1"/>
          </w:tcPr>
          <w:p w14:paraId="53519A07" w14:textId="77777777" w:rsid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4" w:type="dxa"/>
            <w:shd w:val="clear" w:color="auto" w:fill="4472C4" w:themeFill="accent1"/>
          </w:tcPr>
          <w:p w14:paraId="7C8ED349" w14:textId="77777777" w:rsid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  <w:shd w:val="clear" w:color="auto" w:fill="4472C4" w:themeFill="accent1"/>
          </w:tcPr>
          <w:p w14:paraId="0E4C8212" w14:textId="77777777" w:rsid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3" w:type="dxa"/>
            <w:shd w:val="clear" w:color="auto" w:fill="4472C4" w:themeFill="accent1"/>
          </w:tcPr>
          <w:p w14:paraId="6E8A7777" w14:textId="77777777" w:rsidR="00E9239F" w:rsidRDefault="00E92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6952BB" w14:textId="4AD6C3AA" w:rsidR="00E9239F" w:rsidRDefault="00E9239F"/>
    <w:p w14:paraId="2C1D3264" w14:textId="7722F3CD" w:rsidR="00E9239F" w:rsidRDefault="00E9239F"/>
    <w:p w14:paraId="12EFF8A3" w14:textId="1B222DC1" w:rsidR="00E9239F" w:rsidRDefault="00E9239F"/>
    <w:p w14:paraId="094202DC" w14:textId="4F9BE929" w:rsidR="00E9239F" w:rsidRDefault="00E9239F">
      <w:r>
        <w:t xml:space="preserve">Our next article will </w:t>
      </w:r>
      <w:r w:rsidR="00592776">
        <w:t>address</w:t>
      </w:r>
      <w:r>
        <w:t xml:space="preserve"> the principles of training and their objectives. </w:t>
      </w:r>
    </w:p>
    <w:sectPr w:rsidR="00E9239F" w:rsidSect="00C4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A73"/>
    <w:multiLevelType w:val="hybridMultilevel"/>
    <w:tmpl w:val="5DDC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A1105"/>
    <w:multiLevelType w:val="multilevel"/>
    <w:tmpl w:val="2006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9405D"/>
    <w:multiLevelType w:val="hybridMultilevel"/>
    <w:tmpl w:val="1D84CC2C"/>
    <w:lvl w:ilvl="0" w:tplc="8D267B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9F"/>
    <w:rsid w:val="00275B89"/>
    <w:rsid w:val="00306B57"/>
    <w:rsid w:val="00592776"/>
    <w:rsid w:val="006C7450"/>
    <w:rsid w:val="00C40850"/>
    <w:rsid w:val="00E9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2588"/>
  <w15:chartTrackingRefBased/>
  <w15:docId w15:val="{5A72148F-76DD-C547-B983-318999C2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239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239F"/>
  </w:style>
  <w:style w:type="character" w:styleId="Hyperlink">
    <w:name w:val="Hyperlink"/>
    <w:basedOn w:val="DefaultParagraphFont"/>
    <w:uiPriority w:val="99"/>
    <w:semiHidden/>
    <w:unhideWhenUsed/>
    <w:rsid w:val="00E923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239F"/>
    <w:pPr>
      <w:ind w:left="720"/>
      <w:contextualSpacing/>
    </w:pPr>
  </w:style>
  <w:style w:type="table" w:styleId="TableGrid">
    <w:name w:val="Table Grid"/>
    <w:basedOn w:val="TableNormal"/>
    <w:uiPriority w:val="39"/>
    <w:rsid w:val="00E9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23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E9239F"/>
  </w:style>
  <w:style w:type="paragraph" w:styleId="NormalWeb">
    <w:name w:val="Normal (Web)"/>
    <w:basedOn w:val="Normal"/>
    <w:uiPriority w:val="99"/>
    <w:semiHidden/>
    <w:unhideWhenUsed/>
    <w:rsid w:val="00E923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GridTable2-Accent5">
    <w:name w:val="Grid Table 2 Accent 5"/>
    <w:basedOn w:val="TableNormal"/>
    <w:uiPriority w:val="47"/>
    <w:rsid w:val="00E9239F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39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39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https://en.wikipedia.org/wiki/Periodiz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Physical_fitness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430501-230F-C841-B8B6-FFB3C242F47D}" type="doc">
      <dgm:prSet loTypeId="urn:microsoft.com/office/officeart/2005/8/layout/pyramid3" loCatId="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90BCCC03-5602-064C-9B0F-CCA930149F8D}">
      <dgm:prSet phldrT="[Text]"/>
      <dgm:spPr/>
      <dgm:t>
        <a:bodyPr/>
        <a:lstStyle/>
        <a:p>
          <a:r>
            <a:rPr lang="en-US"/>
            <a:t>MACROCYCLE</a:t>
          </a:r>
        </a:p>
      </dgm:t>
    </dgm:pt>
    <dgm:pt modelId="{0812A69B-C996-8044-B50D-EC76241E68F6}" type="parTrans" cxnId="{E00E6267-54B2-7D43-97F9-A61A61178C3B}">
      <dgm:prSet/>
      <dgm:spPr/>
      <dgm:t>
        <a:bodyPr/>
        <a:lstStyle/>
        <a:p>
          <a:endParaRPr lang="en-US"/>
        </a:p>
      </dgm:t>
    </dgm:pt>
    <dgm:pt modelId="{40A7DF70-EC52-714F-B61C-414E144077D1}" type="sibTrans" cxnId="{E00E6267-54B2-7D43-97F9-A61A61178C3B}">
      <dgm:prSet/>
      <dgm:spPr/>
      <dgm:t>
        <a:bodyPr/>
        <a:lstStyle/>
        <a:p>
          <a:endParaRPr lang="en-US"/>
        </a:p>
      </dgm:t>
    </dgm:pt>
    <dgm:pt modelId="{F8A8C6A8-2B1A-904E-B035-0BC0378BFDFA}">
      <dgm:prSet phldrT="[Text]"/>
      <dgm:spPr/>
      <dgm:t>
        <a:bodyPr/>
        <a:lstStyle/>
        <a:p>
          <a:r>
            <a:rPr lang="en-US"/>
            <a:t>This is the annual plan of the training cycle </a:t>
          </a:r>
        </a:p>
      </dgm:t>
    </dgm:pt>
    <dgm:pt modelId="{9B255112-2C96-B849-ACEC-C8B160A3F388}" type="parTrans" cxnId="{49E9CE22-4BEB-3D41-BE73-ECDCBFC12582}">
      <dgm:prSet/>
      <dgm:spPr/>
      <dgm:t>
        <a:bodyPr/>
        <a:lstStyle/>
        <a:p>
          <a:endParaRPr lang="en-US"/>
        </a:p>
      </dgm:t>
    </dgm:pt>
    <dgm:pt modelId="{3BCF39F4-4DD2-DF4D-90CC-FA53BB2088C1}" type="sibTrans" cxnId="{49E9CE22-4BEB-3D41-BE73-ECDCBFC12582}">
      <dgm:prSet/>
      <dgm:spPr/>
      <dgm:t>
        <a:bodyPr/>
        <a:lstStyle/>
        <a:p>
          <a:endParaRPr lang="en-US"/>
        </a:p>
      </dgm:t>
    </dgm:pt>
    <dgm:pt modelId="{135BD7B5-C31F-EC4E-9762-D0278FE2B136}">
      <dgm:prSet phldrT="[Text]"/>
      <dgm:spPr/>
      <dgm:t>
        <a:bodyPr/>
        <a:lstStyle/>
        <a:p>
          <a:r>
            <a:rPr lang="en-US"/>
            <a:t>MESOCYCLE </a:t>
          </a:r>
        </a:p>
      </dgm:t>
    </dgm:pt>
    <dgm:pt modelId="{43527FCC-D21C-3145-A7A3-4AB4FEE31E05}" type="parTrans" cxnId="{5E502F42-309B-DE4B-9EDA-5BFFA8456C1B}">
      <dgm:prSet/>
      <dgm:spPr/>
      <dgm:t>
        <a:bodyPr/>
        <a:lstStyle/>
        <a:p>
          <a:endParaRPr lang="en-US"/>
        </a:p>
      </dgm:t>
    </dgm:pt>
    <dgm:pt modelId="{3A821078-3D83-E945-9A04-6703EFEA977C}" type="sibTrans" cxnId="{5E502F42-309B-DE4B-9EDA-5BFFA8456C1B}">
      <dgm:prSet/>
      <dgm:spPr/>
      <dgm:t>
        <a:bodyPr/>
        <a:lstStyle/>
        <a:p>
          <a:endParaRPr lang="en-US"/>
        </a:p>
      </dgm:t>
    </dgm:pt>
    <dgm:pt modelId="{B270704E-CC05-F443-AA6B-2D0AA1C81ACF}">
      <dgm:prSet phldrT="[Text]"/>
      <dgm:spPr/>
      <dgm:t>
        <a:bodyPr/>
        <a:lstStyle/>
        <a:p>
          <a:r>
            <a:rPr lang="en-US"/>
            <a:t>This is the weekly session that adds up to the monthly plan of the training cycle. </a:t>
          </a:r>
        </a:p>
      </dgm:t>
    </dgm:pt>
    <dgm:pt modelId="{59E7B893-BF52-F841-914A-084831B7A99C}" type="parTrans" cxnId="{65C87818-596A-B642-98D0-E61FCEE57BA0}">
      <dgm:prSet/>
      <dgm:spPr/>
      <dgm:t>
        <a:bodyPr/>
        <a:lstStyle/>
        <a:p>
          <a:endParaRPr lang="en-US"/>
        </a:p>
      </dgm:t>
    </dgm:pt>
    <dgm:pt modelId="{0488C79F-AF67-CF49-B94A-8B8B16EE5FAC}" type="sibTrans" cxnId="{65C87818-596A-B642-98D0-E61FCEE57BA0}">
      <dgm:prSet/>
      <dgm:spPr/>
      <dgm:t>
        <a:bodyPr/>
        <a:lstStyle/>
        <a:p>
          <a:endParaRPr lang="en-US"/>
        </a:p>
      </dgm:t>
    </dgm:pt>
    <dgm:pt modelId="{BA7F8423-C1B3-884E-979B-7A88B4C60D74}">
      <dgm:prSet phldrT="[Text]"/>
      <dgm:spPr/>
      <dgm:t>
        <a:bodyPr/>
        <a:lstStyle/>
        <a:p>
          <a:r>
            <a:rPr lang="en-US"/>
            <a:t>MICROCYCLE </a:t>
          </a:r>
        </a:p>
      </dgm:t>
    </dgm:pt>
    <dgm:pt modelId="{AF024160-98B6-CF44-96AD-BF52BFDF028D}" type="parTrans" cxnId="{DAC3CC58-E1B6-E045-861E-E0844AB0C538}">
      <dgm:prSet/>
      <dgm:spPr/>
      <dgm:t>
        <a:bodyPr/>
        <a:lstStyle/>
        <a:p>
          <a:endParaRPr lang="en-US"/>
        </a:p>
      </dgm:t>
    </dgm:pt>
    <dgm:pt modelId="{25B96C40-CEB9-AC4E-899F-141707734034}" type="sibTrans" cxnId="{DAC3CC58-E1B6-E045-861E-E0844AB0C538}">
      <dgm:prSet/>
      <dgm:spPr/>
      <dgm:t>
        <a:bodyPr/>
        <a:lstStyle/>
        <a:p>
          <a:endParaRPr lang="en-US"/>
        </a:p>
      </dgm:t>
    </dgm:pt>
    <dgm:pt modelId="{3CDE75E6-195A-7442-BF81-44DA12C4B29D}">
      <dgm:prSet phldrT="[Text]"/>
      <dgm:spPr/>
      <dgm:t>
        <a:bodyPr/>
        <a:lstStyle/>
        <a:p>
          <a:r>
            <a:rPr lang="en-US"/>
            <a:t>This is the daily/session that makes up theCweekly plan. </a:t>
          </a:r>
        </a:p>
      </dgm:t>
    </dgm:pt>
    <dgm:pt modelId="{40A22DE1-BE97-DA4E-A049-95137ADA4C05}" type="parTrans" cxnId="{1E031DEB-44B4-7244-A516-4DA52E0D4C6D}">
      <dgm:prSet/>
      <dgm:spPr/>
      <dgm:t>
        <a:bodyPr/>
        <a:lstStyle/>
        <a:p>
          <a:endParaRPr lang="en-US"/>
        </a:p>
      </dgm:t>
    </dgm:pt>
    <dgm:pt modelId="{9C490D52-AC2F-A84A-ACE9-EDA75EE88224}" type="sibTrans" cxnId="{1E031DEB-44B4-7244-A516-4DA52E0D4C6D}">
      <dgm:prSet/>
      <dgm:spPr/>
      <dgm:t>
        <a:bodyPr/>
        <a:lstStyle/>
        <a:p>
          <a:endParaRPr lang="en-US"/>
        </a:p>
      </dgm:t>
    </dgm:pt>
    <dgm:pt modelId="{C06C7D2C-BAD5-B142-A322-654C6F2969AB}" type="pres">
      <dgm:prSet presAssocID="{3A430501-230F-C841-B8B6-FFB3C242F47D}" presName="Name0" presStyleCnt="0">
        <dgm:presLayoutVars>
          <dgm:dir/>
          <dgm:animLvl val="lvl"/>
          <dgm:resizeHandles val="exact"/>
        </dgm:presLayoutVars>
      </dgm:prSet>
      <dgm:spPr/>
    </dgm:pt>
    <dgm:pt modelId="{7E39A226-AA62-A14C-A25D-D9F486743327}" type="pres">
      <dgm:prSet presAssocID="{90BCCC03-5602-064C-9B0F-CCA930149F8D}" presName="Name8" presStyleCnt="0"/>
      <dgm:spPr/>
    </dgm:pt>
    <dgm:pt modelId="{42DFDCAC-B44C-4749-80D7-9B58EDBC93B1}" type="pres">
      <dgm:prSet presAssocID="{90BCCC03-5602-064C-9B0F-CCA930149F8D}" presName="acctBkgd" presStyleLbl="alignAcc1" presStyleIdx="0" presStyleCnt="3"/>
      <dgm:spPr/>
    </dgm:pt>
    <dgm:pt modelId="{C4119223-BCBD-774D-8DDE-44644E4846A0}" type="pres">
      <dgm:prSet presAssocID="{90BCCC03-5602-064C-9B0F-CCA930149F8D}" presName="acctTx" presStyleLbl="alignAcc1" presStyleIdx="0" presStyleCnt="3">
        <dgm:presLayoutVars>
          <dgm:bulletEnabled val="1"/>
        </dgm:presLayoutVars>
      </dgm:prSet>
      <dgm:spPr/>
    </dgm:pt>
    <dgm:pt modelId="{F236E5A4-5605-E541-ACE4-241C2EBF9331}" type="pres">
      <dgm:prSet presAssocID="{90BCCC03-5602-064C-9B0F-CCA930149F8D}" presName="level" presStyleLbl="node1" presStyleIdx="0" presStyleCnt="3">
        <dgm:presLayoutVars>
          <dgm:chMax val="1"/>
          <dgm:bulletEnabled val="1"/>
        </dgm:presLayoutVars>
      </dgm:prSet>
      <dgm:spPr/>
    </dgm:pt>
    <dgm:pt modelId="{AB4D01A8-F6B0-604A-B5C1-20715212CD47}" type="pres">
      <dgm:prSet presAssocID="{90BCCC03-5602-064C-9B0F-CCA930149F8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66E27EB-9153-9D44-9FE7-A8D2C858EBC6}" type="pres">
      <dgm:prSet presAssocID="{135BD7B5-C31F-EC4E-9762-D0278FE2B136}" presName="Name8" presStyleCnt="0"/>
      <dgm:spPr/>
    </dgm:pt>
    <dgm:pt modelId="{0A34B220-413B-E94F-A13A-E9FD732ACC96}" type="pres">
      <dgm:prSet presAssocID="{135BD7B5-C31F-EC4E-9762-D0278FE2B136}" presName="acctBkgd" presStyleLbl="alignAcc1" presStyleIdx="1" presStyleCnt="3"/>
      <dgm:spPr/>
    </dgm:pt>
    <dgm:pt modelId="{2EB1B4D0-B004-8347-9F25-D1D7722F1FC6}" type="pres">
      <dgm:prSet presAssocID="{135BD7B5-C31F-EC4E-9762-D0278FE2B136}" presName="acctTx" presStyleLbl="alignAcc1" presStyleIdx="1" presStyleCnt="3">
        <dgm:presLayoutVars>
          <dgm:bulletEnabled val="1"/>
        </dgm:presLayoutVars>
      </dgm:prSet>
      <dgm:spPr/>
    </dgm:pt>
    <dgm:pt modelId="{D6439994-00AE-7C45-BA5E-69DA25B16ECF}" type="pres">
      <dgm:prSet presAssocID="{135BD7B5-C31F-EC4E-9762-D0278FE2B136}" presName="level" presStyleLbl="node1" presStyleIdx="1" presStyleCnt="3">
        <dgm:presLayoutVars>
          <dgm:chMax val="1"/>
          <dgm:bulletEnabled val="1"/>
        </dgm:presLayoutVars>
      </dgm:prSet>
      <dgm:spPr/>
    </dgm:pt>
    <dgm:pt modelId="{ACF54393-650A-204C-987B-D46EAC290B6D}" type="pres">
      <dgm:prSet presAssocID="{135BD7B5-C31F-EC4E-9762-D0278FE2B13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5F6CCA0D-BC69-B24A-B3F0-ECA91FD0B2F4}" type="pres">
      <dgm:prSet presAssocID="{BA7F8423-C1B3-884E-979B-7A88B4C60D74}" presName="Name8" presStyleCnt="0"/>
      <dgm:spPr/>
    </dgm:pt>
    <dgm:pt modelId="{F349F9E6-C86C-E247-9AAD-5189FF6F690B}" type="pres">
      <dgm:prSet presAssocID="{BA7F8423-C1B3-884E-979B-7A88B4C60D74}" presName="acctBkgd" presStyleLbl="alignAcc1" presStyleIdx="2" presStyleCnt="3"/>
      <dgm:spPr/>
    </dgm:pt>
    <dgm:pt modelId="{DC28A04C-E68B-2440-ABC9-7ADB10B9B72D}" type="pres">
      <dgm:prSet presAssocID="{BA7F8423-C1B3-884E-979B-7A88B4C60D74}" presName="acctTx" presStyleLbl="alignAcc1" presStyleIdx="2" presStyleCnt="3">
        <dgm:presLayoutVars>
          <dgm:bulletEnabled val="1"/>
        </dgm:presLayoutVars>
      </dgm:prSet>
      <dgm:spPr/>
    </dgm:pt>
    <dgm:pt modelId="{06DC543F-78E2-B244-97BD-67615F2EF551}" type="pres">
      <dgm:prSet presAssocID="{BA7F8423-C1B3-884E-979B-7A88B4C60D74}" presName="level" presStyleLbl="node1" presStyleIdx="2" presStyleCnt="3">
        <dgm:presLayoutVars>
          <dgm:chMax val="1"/>
          <dgm:bulletEnabled val="1"/>
        </dgm:presLayoutVars>
      </dgm:prSet>
      <dgm:spPr/>
    </dgm:pt>
    <dgm:pt modelId="{4286786E-A8B9-714F-94AC-17C1C304C4FC}" type="pres">
      <dgm:prSet presAssocID="{BA7F8423-C1B3-884E-979B-7A88B4C60D74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65C87818-596A-B642-98D0-E61FCEE57BA0}" srcId="{135BD7B5-C31F-EC4E-9762-D0278FE2B136}" destId="{B270704E-CC05-F443-AA6B-2D0AA1C81ACF}" srcOrd="0" destOrd="0" parTransId="{59E7B893-BF52-F841-914A-084831B7A99C}" sibTransId="{0488C79F-AF67-CF49-B94A-8B8B16EE5FAC}"/>
    <dgm:cxn modelId="{49E9CE22-4BEB-3D41-BE73-ECDCBFC12582}" srcId="{90BCCC03-5602-064C-9B0F-CCA930149F8D}" destId="{F8A8C6A8-2B1A-904E-B035-0BC0378BFDFA}" srcOrd="0" destOrd="0" parTransId="{9B255112-2C96-B849-ACEC-C8B160A3F388}" sibTransId="{3BCF39F4-4DD2-DF4D-90CC-FA53BB2088C1}"/>
    <dgm:cxn modelId="{32D7AB27-77A2-D74B-86AB-49B7D6A2AFD7}" type="presOf" srcId="{3CDE75E6-195A-7442-BF81-44DA12C4B29D}" destId="{F349F9E6-C86C-E247-9AAD-5189FF6F690B}" srcOrd="0" destOrd="0" presId="urn:microsoft.com/office/officeart/2005/8/layout/pyramid3"/>
    <dgm:cxn modelId="{5E502F42-309B-DE4B-9EDA-5BFFA8456C1B}" srcId="{3A430501-230F-C841-B8B6-FFB3C242F47D}" destId="{135BD7B5-C31F-EC4E-9762-D0278FE2B136}" srcOrd="1" destOrd="0" parTransId="{43527FCC-D21C-3145-A7A3-4AB4FEE31E05}" sibTransId="{3A821078-3D83-E945-9A04-6703EFEA977C}"/>
    <dgm:cxn modelId="{1202394C-B230-7B44-B628-9AC6D026A8BB}" type="presOf" srcId="{BA7F8423-C1B3-884E-979B-7A88B4C60D74}" destId="{06DC543F-78E2-B244-97BD-67615F2EF551}" srcOrd="0" destOrd="0" presId="urn:microsoft.com/office/officeart/2005/8/layout/pyramid3"/>
    <dgm:cxn modelId="{DAC3CC58-E1B6-E045-861E-E0844AB0C538}" srcId="{3A430501-230F-C841-B8B6-FFB3C242F47D}" destId="{BA7F8423-C1B3-884E-979B-7A88B4C60D74}" srcOrd="2" destOrd="0" parTransId="{AF024160-98B6-CF44-96AD-BF52BFDF028D}" sibTransId="{25B96C40-CEB9-AC4E-899F-141707734034}"/>
    <dgm:cxn modelId="{E00E6267-54B2-7D43-97F9-A61A61178C3B}" srcId="{3A430501-230F-C841-B8B6-FFB3C242F47D}" destId="{90BCCC03-5602-064C-9B0F-CCA930149F8D}" srcOrd="0" destOrd="0" parTransId="{0812A69B-C996-8044-B50D-EC76241E68F6}" sibTransId="{40A7DF70-EC52-714F-B61C-414E144077D1}"/>
    <dgm:cxn modelId="{1F43956E-0327-6746-B877-69B26971914C}" type="presOf" srcId="{B270704E-CC05-F443-AA6B-2D0AA1C81ACF}" destId="{0A34B220-413B-E94F-A13A-E9FD732ACC96}" srcOrd="0" destOrd="0" presId="urn:microsoft.com/office/officeart/2005/8/layout/pyramid3"/>
    <dgm:cxn modelId="{0A770983-2D9E-2442-87B7-3AE018E1D75D}" type="presOf" srcId="{F8A8C6A8-2B1A-904E-B035-0BC0378BFDFA}" destId="{C4119223-BCBD-774D-8DDE-44644E4846A0}" srcOrd="1" destOrd="0" presId="urn:microsoft.com/office/officeart/2005/8/layout/pyramid3"/>
    <dgm:cxn modelId="{72688698-94D2-B941-A5AC-2D2C4A9D4B2F}" type="presOf" srcId="{135BD7B5-C31F-EC4E-9762-D0278FE2B136}" destId="{D6439994-00AE-7C45-BA5E-69DA25B16ECF}" srcOrd="0" destOrd="0" presId="urn:microsoft.com/office/officeart/2005/8/layout/pyramid3"/>
    <dgm:cxn modelId="{F311B6A4-FADE-3746-8481-4D0DBC0B7165}" type="presOf" srcId="{F8A8C6A8-2B1A-904E-B035-0BC0378BFDFA}" destId="{42DFDCAC-B44C-4749-80D7-9B58EDBC93B1}" srcOrd="0" destOrd="0" presId="urn:microsoft.com/office/officeart/2005/8/layout/pyramid3"/>
    <dgm:cxn modelId="{7463DDB2-16DC-BA4E-B111-3D42D38085FE}" type="presOf" srcId="{B270704E-CC05-F443-AA6B-2D0AA1C81ACF}" destId="{2EB1B4D0-B004-8347-9F25-D1D7722F1FC6}" srcOrd="1" destOrd="0" presId="urn:microsoft.com/office/officeart/2005/8/layout/pyramid3"/>
    <dgm:cxn modelId="{113BE6BD-FFBD-DF49-80B5-7F6A7AD078FD}" type="presOf" srcId="{3A430501-230F-C841-B8B6-FFB3C242F47D}" destId="{C06C7D2C-BAD5-B142-A322-654C6F2969AB}" srcOrd="0" destOrd="0" presId="urn:microsoft.com/office/officeart/2005/8/layout/pyramid3"/>
    <dgm:cxn modelId="{74798FCA-752C-D24D-A9ED-0FB85F81CABF}" type="presOf" srcId="{90BCCC03-5602-064C-9B0F-CCA930149F8D}" destId="{AB4D01A8-F6B0-604A-B5C1-20715212CD47}" srcOrd="1" destOrd="0" presId="urn:microsoft.com/office/officeart/2005/8/layout/pyramid3"/>
    <dgm:cxn modelId="{24F758D9-CFDF-464F-A41C-3C738274FE5F}" type="presOf" srcId="{90BCCC03-5602-064C-9B0F-CCA930149F8D}" destId="{F236E5A4-5605-E541-ACE4-241C2EBF9331}" srcOrd="0" destOrd="0" presId="urn:microsoft.com/office/officeart/2005/8/layout/pyramid3"/>
    <dgm:cxn modelId="{1E031DEB-44B4-7244-A516-4DA52E0D4C6D}" srcId="{BA7F8423-C1B3-884E-979B-7A88B4C60D74}" destId="{3CDE75E6-195A-7442-BF81-44DA12C4B29D}" srcOrd="0" destOrd="0" parTransId="{40A22DE1-BE97-DA4E-A049-95137ADA4C05}" sibTransId="{9C490D52-AC2F-A84A-ACE9-EDA75EE88224}"/>
    <dgm:cxn modelId="{B5138FEE-B134-CA44-AA1A-D8F79AC55365}" type="presOf" srcId="{3CDE75E6-195A-7442-BF81-44DA12C4B29D}" destId="{DC28A04C-E68B-2440-ABC9-7ADB10B9B72D}" srcOrd="1" destOrd="0" presId="urn:microsoft.com/office/officeart/2005/8/layout/pyramid3"/>
    <dgm:cxn modelId="{1686A2F3-9E56-1046-8102-4F495A40B671}" type="presOf" srcId="{BA7F8423-C1B3-884E-979B-7A88B4C60D74}" destId="{4286786E-A8B9-714F-94AC-17C1C304C4FC}" srcOrd="1" destOrd="0" presId="urn:microsoft.com/office/officeart/2005/8/layout/pyramid3"/>
    <dgm:cxn modelId="{7CABB5FA-DD1B-F546-A549-45FAA0B61035}" type="presOf" srcId="{135BD7B5-C31F-EC4E-9762-D0278FE2B136}" destId="{ACF54393-650A-204C-987B-D46EAC290B6D}" srcOrd="1" destOrd="0" presId="urn:microsoft.com/office/officeart/2005/8/layout/pyramid3"/>
    <dgm:cxn modelId="{90ECE45E-2180-4B4D-BF7F-ECF99B35F4EC}" type="presParOf" srcId="{C06C7D2C-BAD5-B142-A322-654C6F2969AB}" destId="{7E39A226-AA62-A14C-A25D-D9F486743327}" srcOrd="0" destOrd="0" presId="urn:microsoft.com/office/officeart/2005/8/layout/pyramid3"/>
    <dgm:cxn modelId="{F7E651AC-A42B-9143-9D2D-E4A151612383}" type="presParOf" srcId="{7E39A226-AA62-A14C-A25D-D9F486743327}" destId="{42DFDCAC-B44C-4749-80D7-9B58EDBC93B1}" srcOrd="0" destOrd="0" presId="urn:microsoft.com/office/officeart/2005/8/layout/pyramid3"/>
    <dgm:cxn modelId="{8CEBBD6A-B779-274F-8887-B63F98291FD2}" type="presParOf" srcId="{7E39A226-AA62-A14C-A25D-D9F486743327}" destId="{C4119223-BCBD-774D-8DDE-44644E4846A0}" srcOrd="1" destOrd="0" presId="urn:microsoft.com/office/officeart/2005/8/layout/pyramid3"/>
    <dgm:cxn modelId="{1490B224-FDA7-C44A-87AE-E256B5A7F19E}" type="presParOf" srcId="{7E39A226-AA62-A14C-A25D-D9F486743327}" destId="{F236E5A4-5605-E541-ACE4-241C2EBF9331}" srcOrd="2" destOrd="0" presId="urn:microsoft.com/office/officeart/2005/8/layout/pyramid3"/>
    <dgm:cxn modelId="{5C7452AE-426D-224E-B831-FE86C1477D2D}" type="presParOf" srcId="{7E39A226-AA62-A14C-A25D-D9F486743327}" destId="{AB4D01A8-F6B0-604A-B5C1-20715212CD47}" srcOrd="3" destOrd="0" presId="urn:microsoft.com/office/officeart/2005/8/layout/pyramid3"/>
    <dgm:cxn modelId="{904A8DB2-2B19-494E-B613-2B44EBBF8478}" type="presParOf" srcId="{C06C7D2C-BAD5-B142-A322-654C6F2969AB}" destId="{F66E27EB-9153-9D44-9FE7-A8D2C858EBC6}" srcOrd="1" destOrd="0" presId="urn:microsoft.com/office/officeart/2005/8/layout/pyramid3"/>
    <dgm:cxn modelId="{43FAE92D-C1DC-AE4B-81A4-401A4DC3DB6D}" type="presParOf" srcId="{F66E27EB-9153-9D44-9FE7-A8D2C858EBC6}" destId="{0A34B220-413B-E94F-A13A-E9FD732ACC96}" srcOrd="0" destOrd="0" presId="urn:microsoft.com/office/officeart/2005/8/layout/pyramid3"/>
    <dgm:cxn modelId="{9AF0BDEB-EFBE-3C47-BD79-77A5EA400BCB}" type="presParOf" srcId="{F66E27EB-9153-9D44-9FE7-A8D2C858EBC6}" destId="{2EB1B4D0-B004-8347-9F25-D1D7722F1FC6}" srcOrd="1" destOrd="0" presId="urn:microsoft.com/office/officeart/2005/8/layout/pyramid3"/>
    <dgm:cxn modelId="{8982C9D4-483A-F140-9F90-A6557CCB7540}" type="presParOf" srcId="{F66E27EB-9153-9D44-9FE7-A8D2C858EBC6}" destId="{D6439994-00AE-7C45-BA5E-69DA25B16ECF}" srcOrd="2" destOrd="0" presId="urn:microsoft.com/office/officeart/2005/8/layout/pyramid3"/>
    <dgm:cxn modelId="{7963E964-3ACE-064F-84D2-8B6EBB8E77ED}" type="presParOf" srcId="{F66E27EB-9153-9D44-9FE7-A8D2C858EBC6}" destId="{ACF54393-650A-204C-987B-D46EAC290B6D}" srcOrd="3" destOrd="0" presId="urn:microsoft.com/office/officeart/2005/8/layout/pyramid3"/>
    <dgm:cxn modelId="{1439D515-F2C3-214C-A04C-3CA558EB77AE}" type="presParOf" srcId="{C06C7D2C-BAD5-B142-A322-654C6F2969AB}" destId="{5F6CCA0D-BC69-B24A-B3F0-ECA91FD0B2F4}" srcOrd="2" destOrd="0" presId="urn:microsoft.com/office/officeart/2005/8/layout/pyramid3"/>
    <dgm:cxn modelId="{7AF4AAC3-336B-3141-939F-2C12943FA062}" type="presParOf" srcId="{5F6CCA0D-BC69-B24A-B3F0-ECA91FD0B2F4}" destId="{F349F9E6-C86C-E247-9AAD-5189FF6F690B}" srcOrd="0" destOrd="0" presId="urn:microsoft.com/office/officeart/2005/8/layout/pyramid3"/>
    <dgm:cxn modelId="{237D0B39-AC2D-0842-9730-FE7701CD856D}" type="presParOf" srcId="{5F6CCA0D-BC69-B24A-B3F0-ECA91FD0B2F4}" destId="{DC28A04C-E68B-2440-ABC9-7ADB10B9B72D}" srcOrd="1" destOrd="0" presId="urn:microsoft.com/office/officeart/2005/8/layout/pyramid3"/>
    <dgm:cxn modelId="{A4E708E0-7B92-724A-841C-19F150AC685E}" type="presParOf" srcId="{5F6CCA0D-BC69-B24A-B3F0-ECA91FD0B2F4}" destId="{06DC543F-78E2-B244-97BD-67615F2EF551}" srcOrd="2" destOrd="0" presId="urn:microsoft.com/office/officeart/2005/8/layout/pyramid3"/>
    <dgm:cxn modelId="{EE88D5E3-87BA-B94F-AB64-D5E4EE5CC7E5}" type="presParOf" srcId="{5F6CCA0D-BC69-B24A-B3F0-ECA91FD0B2F4}" destId="{4286786E-A8B9-714F-94AC-17C1C304C4FC}" srcOrd="3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FDCAC-B44C-4749-80D7-9B58EDBC93B1}">
      <dsp:nvSpPr>
        <dsp:cNvPr id="0" name=""/>
        <dsp:cNvSpPr/>
      </dsp:nvSpPr>
      <dsp:spPr>
        <a:xfrm>
          <a:off x="3108960" y="0"/>
          <a:ext cx="2377439" cy="1066800"/>
        </a:xfrm>
        <a:prstGeom prst="nonIsoscelesTrapezoid">
          <a:avLst>
            <a:gd name="adj1" fmla="val 58286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This is the annual plan of the training cycle </a:t>
          </a:r>
        </a:p>
      </dsp:txBody>
      <dsp:txXfrm>
        <a:off x="3730752" y="0"/>
        <a:ext cx="1755647" cy="1066800"/>
      </dsp:txXfrm>
    </dsp:sp>
    <dsp:sp modelId="{F236E5A4-5605-E541-ACE4-241C2EBF9331}">
      <dsp:nvSpPr>
        <dsp:cNvPr id="0" name=""/>
        <dsp:cNvSpPr/>
      </dsp:nvSpPr>
      <dsp:spPr>
        <a:xfrm rot="10800000">
          <a:off x="0" y="0"/>
          <a:ext cx="3730752" cy="1066800"/>
        </a:xfrm>
        <a:prstGeom prst="trapezoid">
          <a:avLst>
            <a:gd name="adj" fmla="val 58286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MACROCYCLE</a:t>
          </a:r>
        </a:p>
      </dsp:txBody>
      <dsp:txXfrm rot="-10800000">
        <a:off x="652881" y="0"/>
        <a:ext cx="2424988" cy="1066800"/>
      </dsp:txXfrm>
    </dsp:sp>
    <dsp:sp modelId="{0A34B220-413B-E94F-A13A-E9FD732ACC96}">
      <dsp:nvSpPr>
        <dsp:cNvPr id="0" name=""/>
        <dsp:cNvSpPr/>
      </dsp:nvSpPr>
      <dsp:spPr>
        <a:xfrm>
          <a:off x="2487167" y="1066800"/>
          <a:ext cx="2999232" cy="1066800"/>
        </a:xfrm>
        <a:prstGeom prst="nonIsoscelesTrapezoid">
          <a:avLst>
            <a:gd name="adj1" fmla="val 58286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This is the weekly session that adds up to the monthly plan of the training cycle. </a:t>
          </a:r>
        </a:p>
      </dsp:txBody>
      <dsp:txXfrm>
        <a:off x="3108959" y="1066800"/>
        <a:ext cx="2377440" cy="1066800"/>
      </dsp:txXfrm>
    </dsp:sp>
    <dsp:sp modelId="{D6439994-00AE-7C45-BA5E-69DA25B16ECF}">
      <dsp:nvSpPr>
        <dsp:cNvPr id="0" name=""/>
        <dsp:cNvSpPr/>
      </dsp:nvSpPr>
      <dsp:spPr>
        <a:xfrm rot="10800000">
          <a:off x="621792" y="1066800"/>
          <a:ext cx="2487167" cy="1066800"/>
        </a:xfrm>
        <a:prstGeom prst="trapezoid">
          <a:avLst>
            <a:gd name="adj" fmla="val 58286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MESOCYCLE </a:t>
          </a:r>
        </a:p>
      </dsp:txBody>
      <dsp:txXfrm rot="-10800000">
        <a:off x="1057046" y="1066800"/>
        <a:ext cx="1616659" cy="1066800"/>
      </dsp:txXfrm>
    </dsp:sp>
    <dsp:sp modelId="{F349F9E6-C86C-E247-9AAD-5189FF6F690B}">
      <dsp:nvSpPr>
        <dsp:cNvPr id="0" name=""/>
        <dsp:cNvSpPr/>
      </dsp:nvSpPr>
      <dsp:spPr>
        <a:xfrm>
          <a:off x="1865376" y="2133600"/>
          <a:ext cx="3621024" cy="1066800"/>
        </a:xfrm>
        <a:prstGeom prst="nonIsoscelesTrapezoid">
          <a:avLst>
            <a:gd name="adj1" fmla="val 58286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600" kern="1200"/>
            <a:t>This is the daily/session that makes up theCweekly plan. </a:t>
          </a:r>
        </a:p>
      </dsp:txBody>
      <dsp:txXfrm>
        <a:off x="2487167" y="2133600"/>
        <a:ext cx="2999232" cy="1066800"/>
      </dsp:txXfrm>
    </dsp:sp>
    <dsp:sp modelId="{06DC543F-78E2-B244-97BD-67615F2EF551}">
      <dsp:nvSpPr>
        <dsp:cNvPr id="0" name=""/>
        <dsp:cNvSpPr/>
      </dsp:nvSpPr>
      <dsp:spPr>
        <a:xfrm rot="10800000">
          <a:off x="1243584" y="2133600"/>
          <a:ext cx="1243583" cy="1066800"/>
        </a:xfrm>
        <a:prstGeom prst="trapezoid">
          <a:avLst>
            <a:gd name="adj" fmla="val 58286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MICROCYCLE </a:t>
          </a:r>
        </a:p>
      </dsp:txBody>
      <dsp:txXfrm rot="-10800000">
        <a:off x="1243584" y="2133600"/>
        <a:ext cx="1243583" cy="1066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A4289-3935-514A-A7F2-EC464B90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Branker</dc:creator>
  <cp:keywords/>
  <dc:description/>
  <cp:lastModifiedBy>SVG Olympic Committee</cp:lastModifiedBy>
  <cp:revision>3</cp:revision>
  <dcterms:created xsi:type="dcterms:W3CDTF">2020-04-10T22:36:00Z</dcterms:created>
  <dcterms:modified xsi:type="dcterms:W3CDTF">2020-04-10T22:53:00Z</dcterms:modified>
</cp:coreProperties>
</file>